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3" w:rsidRPr="00002A47" w:rsidRDefault="00824443" w:rsidP="005D41B9">
      <w:pPr>
        <w:tabs>
          <w:tab w:val="left" w:pos="8364"/>
        </w:tabs>
        <w:ind w:left="2" w:firstLine="2"/>
        <w:jc w:val="right"/>
        <w:rPr>
          <w:rFonts w:ascii="黑体" w:eastAsia="黑体"/>
          <w:b/>
          <w:sz w:val="32"/>
        </w:rPr>
      </w:pPr>
      <w:r w:rsidRPr="00002A47">
        <w:rPr>
          <w:rFonts w:ascii="黑体" w:eastAsia="黑体" w:hint="eastAsia"/>
          <w:b/>
          <w:sz w:val="32"/>
        </w:rPr>
        <w:t xml:space="preserve"> </w:t>
      </w:r>
    </w:p>
    <w:p w:rsidR="00824443" w:rsidRPr="009D281F" w:rsidRDefault="00824443" w:rsidP="005D41B9">
      <w:pPr>
        <w:ind w:leftChars="3579" w:left="7223" w:right="688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18"/>
          <w:szCs w:val="18"/>
        </w:rPr>
        <w:t xml:space="preserve">           </w:t>
      </w:r>
      <w:r w:rsidRPr="009D281F">
        <w:rPr>
          <w:rFonts w:ascii="黑体" w:eastAsia="黑体" w:hint="eastAsia"/>
          <w:sz w:val="32"/>
          <w:szCs w:val="32"/>
        </w:rPr>
        <w:t xml:space="preserve">  </w:t>
      </w:r>
      <w:r w:rsidR="00DF711B">
        <w:rPr>
          <w:rFonts w:ascii="黑体" w:eastAsia="黑体" w:hint="eastAsia"/>
          <w:sz w:val="32"/>
          <w:szCs w:val="32"/>
        </w:rPr>
        <w:t xml:space="preserve">  </w:t>
      </w:r>
    </w:p>
    <w:tbl>
      <w:tblPr>
        <w:tblW w:w="925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9256"/>
      </w:tblGrid>
      <w:tr w:rsidR="00824443">
        <w:trPr>
          <w:hidden/>
        </w:trPr>
        <w:tc>
          <w:tcPr>
            <w:tcW w:w="9256" w:type="dxa"/>
            <w:noWrap/>
          </w:tcPr>
          <w:p w:rsidR="00824443" w:rsidRPr="008A2108" w:rsidRDefault="00CD073C" w:rsidP="00FD4BD6">
            <w:pPr>
              <w:pStyle w:val="f1"/>
              <w:ind w:firstLineChars="26" w:firstLine="269"/>
              <w:jc w:val="left"/>
              <w:rPr>
                <w:rFonts w:ascii="宋体" w:hAnsi="宋体" w:cs="Times New Roman"/>
                <w:b w:val="0"/>
                <w:bCs w:val="0"/>
                <w:vanish/>
                <w:color w:val="FF0000"/>
                <w:spacing w:val="70"/>
                <w:kern w:val="400"/>
                <w:sz w:val="84"/>
                <w:szCs w:val="84"/>
              </w:rPr>
            </w:pPr>
            <w:bookmarkStart w:id="0" w:name="wenjiantou"/>
            <w:r w:rsidRPr="008A2108">
              <w:rPr>
                <w:rFonts w:ascii="宋体" w:hAnsi="宋体" w:cs="Times New Roman" w:hint="eastAsia"/>
                <w:bCs w:val="0"/>
                <w:vanish/>
                <w:color w:val="FF0000"/>
                <w:spacing w:val="100"/>
                <w:kern w:val="400"/>
                <w:sz w:val="84"/>
                <w:szCs w:val="84"/>
              </w:rPr>
              <w:t>舟山</w:t>
            </w:r>
            <w:r w:rsidR="00824443" w:rsidRPr="008A2108">
              <w:rPr>
                <w:rFonts w:ascii="宋体" w:hAnsi="宋体" w:cs="Times New Roman" w:hint="eastAsia"/>
                <w:bCs w:val="0"/>
                <w:vanish/>
                <w:color w:val="FF0000"/>
                <w:spacing w:val="100"/>
                <w:kern w:val="400"/>
                <w:sz w:val="84"/>
                <w:szCs w:val="84"/>
              </w:rPr>
              <w:t>市财政局</w:t>
            </w:r>
            <w:r w:rsidR="00824443" w:rsidRPr="008A2108">
              <w:rPr>
                <w:rFonts w:ascii="宋体" w:hAnsi="宋体" w:cs="Times New Roman" w:hint="eastAsia"/>
                <w:bCs w:val="0"/>
                <w:vanish/>
                <w:color w:val="FF0000"/>
                <w:spacing w:val="70"/>
                <w:kern w:val="400"/>
                <w:sz w:val="84"/>
                <w:szCs w:val="84"/>
              </w:rPr>
              <w:t>文件</w:t>
            </w:r>
          </w:p>
        </w:tc>
      </w:tr>
      <w:bookmarkEnd w:id="0"/>
    </w:tbl>
    <w:p w:rsidR="00824443" w:rsidRDefault="00824443" w:rsidP="006B6E67">
      <w:pPr>
        <w:tabs>
          <w:tab w:val="left" w:pos="3636"/>
          <w:tab w:val="left" w:pos="4257"/>
          <w:tab w:val="center" w:pos="4337"/>
        </w:tabs>
        <w:rPr>
          <w:rFonts w:ascii="仿宋_GB2312" w:eastAsia="仿宋_GB2312"/>
          <w:sz w:val="32"/>
        </w:rPr>
      </w:pPr>
    </w:p>
    <w:p w:rsidR="006B6E67" w:rsidRDefault="006B6E67" w:rsidP="005D41B9">
      <w:pPr>
        <w:tabs>
          <w:tab w:val="left" w:pos="3636"/>
          <w:tab w:val="left" w:pos="4257"/>
          <w:tab w:val="center" w:pos="4337"/>
        </w:tabs>
        <w:jc w:val="left"/>
        <w:rPr>
          <w:rFonts w:ascii="仿宋_GB2312" w:eastAsia="仿宋_GB2312"/>
          <w:sz w:val="32"/>
        </w:rPr>
      </w:pPr>
    </w:p>
    <w:p w:rsidR="00D96DC0" w:rsidRPr="005B738C" w:rsidRDefault="00441ECE" w:rsidP="0099556C">
      <w:pPr>
        <w:tabs>
          <w:tab w:val="left" w:pos="3948"/>
          <w:tab w:val="center" w:pos="4337"/>
        </w:tabs>
        <w:jc w:val="center"/>
        <w:rPr>
          <w:rFonts w:ascii="仿宋_GB2312" w:eastAsia="仿宋_GB2312"/>
          <w:sz w:val="32"/>
          <w:szCs w:val="32"/>
        </w:rPr>
      </w:pPr>
      <w:bookmarkStart w:id="1" w:name="fwzh"/>
      <w:r>
        <w:rPr>
          <w:rFonts w:ascii="仿宋_GB2312" w:eastAsia="仿宋_GB2312" w:hint="eastAsia"/>
          <w:sz w:val="32"/>
          <w:szCs w:val="32"/>
        </w:rPr>
        <w:t>舟财会〔2019〕12号</w:t>
      </w:r>
      <w:bookmarkEnd w:id="1"/>
    </w:p>
    <w:p w:rsidR="00824443" w:rsidRPr="00427B1B" w:rsidRDefault="001F4531" w:rsidP="00427B1B">
      <w:pPr>
        <w:tabs>
          <w:tab w:val="center" w:pos="4337"/>
        </w:tabs>
        <w:spacing w:line="540" w:lineRule="exact"/>
        <w:jc w:val="center"/>
        <w:rPr>
          <w:rFonts w:ascii="方正小标宋简体" w:hAnsi="方正小标宋简体"/>
          <w:sz w:val="32"/>
          <w:szCs w:val="32"/>
        </w:rPr>
      </w:pPr>
      <w:r w:rsidRPr="001F4531">
        <w:rPr>
          <w:rFonts w:ascii="方正小标宋简体" w:eastAsia="方正小标宋简体"/>
          <w:noProof/>
          <w:vanish/>
          <w:sz w:val="32"/>
          <w:szCs w:val="32"/>
        </w:rPr>
        <w:pict>
          <v:line id="_x0000_s1027" style="position:absolute;left:0;text-align:left;z-index:251657728" from="-.75pt,2.25pt" to="443.65pt,3pt" strokecolor="red" strokeweight="2.25pt"/>
        </w:pict>
      </w:r>
    </w:p>
    <w:p w:rsidR="00824443" w:rsidRPr="00427B1B" w:rsidRDefault="00824443" w:rsidP="00427B1B">
      <w:pPr>
        <w:tabs>
          <w:tab w:val="center" w:pos="4337"/>
        </w:tabs>
        <w:spacing w:line="540" w:lineRule="exact"/>
        <w:jc w:val="center"/>
        <w:rPr>
          <w:rFonts w:ascii="方正小标宋简体"/>
          <w:sz w:val="32"/>
          <w:szCs w:val="32"/>
        </w:rPr>
      </w:pPr>
    </w:p>
    <w:p w:rsidR="00824443" w:rsidRPr="00B11DF3" w:rsidRDefault="008608E8" w:rsidP="0041120C">
      <w:pPr>
        <w:tabs>
          <w:tab w:val="center" w:pos="4337"/>
        </w:tabs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bookmarkStart w:id="2" w:name="filename"/>
      <w:r>
        <w:rPr>
          <w:rFonts w:ascii="方正小标宋_GBK" w:eastAsia="方正小标宋_GBK" w:hint="eastAsia"/>
          <w:sz w:val="44"/>
          <w:szCs w:val="44"/>
        </w:rPr>
        <w:t>关于公布舟山市高端会计人才（财务与资本运作）培养学员名单的通知</w:t>
      </w:r>
      <w:bookmarkEnd w:id="2"/>
    </w:p>
    <w:p w:rsidR="00824443" w:rsidRDefault="00824443" w:rsidP="0041120C">
      <w:pPr>
        <w:tabs>
          <w:tab w:val="center" w:pos="4337"/>
        </w:tabs>
        <w:spacing w:line="700" w:lineRule="exact"/>
        <w:jc w:val="center"/>
        <w:rPr>
          <w:rFonts w:ascii="仿宋_GB2312" w:eastAsia="仿宋_GB2312"/>
        </w:rPr>
      </w:pPr>
    </w:p>
    <w:p w:rsidR="00824443" w:rsidRPr="003B654A" w:rsidRDefault="008608E8" w:rsidP="003B654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3" w:name="zsbm"/>
      <w:r>
        <w:rPr>
          <w:rFonts w:ascii="仿宋_GB2312" w:eastAsia="仿宋_GB2312" w:hint="eastAsia"/>
          <w:sz w:val="32"/>
          <w:szCs w:val="32"/>
        </w:rPr>
        <w:t>各县（区）财政局、各有关单位</w:t>
      </w:r>
      <w:bookmarkEnd w:id="3"/>
      <w:r w:rsidR="00824443" w:rsidRPr="003B654A">
        <w:rPr>
          <w:rFonts w:ascii="仿宋_GB2312" w:eastAsia="仿宋_GB2312" w:hint="eastAsia"/>
          <w:sz w:val="32"/>
          <w:szCs w:val="32"/>
        </w:rPr>
        <w:t>：</w:t>
      </w:r>
    </w:p>
    <w:p w:rsidR="008608E8" w:rsidRDefault="008608E8" w:rsidP="008608E8">
      <w:pPr>
        <w:tabs>
          <w:tab w:val="center" w:pos="4337"/>
        </w:tabs>
        <w:spacing w:line="600" w:lineRule="exact"/>
        <w:ind w:firstLine="624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根据中共舟山市委组织部、舟山市财政局、舟山市人力资源和社会保障局《</w:t>
      </w:r>
      <w:r w:rsidRPr="00124917">
        <w:rPr>
          <w:rFonts w:ascii="仿宋_GB2312" w:eastAsia="仿宋_GB2312" w:hint="eastAsia"/>
          <w:sz w:val="32"/>
          <w:szCs w:val="32"/>
        </w:rPr>
        <w:t>关于开展舟山市高端会计人才（财务与资本运作）培养工作的通知</w:t>
      </w:r>
      <w:r>
        <w:rPr>
          <w:rFonts w:ascii="仿宋_GB2312" w:eastAsia="仿宋_GB2312" w:hint="eastAsia"/>
          <w:sz w:val="32"/>
          <w:szCs w:val="32"/>
        </w:rPr>
        <w:t>》（舟财会[2019]10号）精神，按照“个人申报、单位推荐、综合评定”原则，以面试成绩为主，综合考虑申报材料评审，同时兼顾地区、行业代表性，经与市委组织部、市人力社保局商议确定，共录取50名学员。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现将学员名单予以公布（见附件）。</w:t>
      </w:r>
    </w:p>
    <w:p w:rsidR="008608E8" w:rsidRDefault="008608E8" w:rsidP="008608E8">
      <w:pPr>
        <w:tabs>
          <w:tab w:val="center" w:pos="4337"/>
        </w:tabs>
        <w:spacing w:line="600" w:lineRule="exact"/>
        <w:ind w:firstLine="624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开展</w:t>
      </w:r>
      <w:r w:rsidRPr="00124917">
        <w:rPr>
          <w:rFonts w:ascii="仿宋_GB2312" w:eastAsia="仿宋_GB2312" w:hint="eastAsia"/>
          <w:sz w:val="32"/>
          <w:szCs w:val="32"/>
        </w:rPr>
        <w:t>舟山市高端会计人才（财务与资本运作）培养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工作，是我市贯彻落实</w:t>
      </w:r>
      <w:r w:rsidRPr="008608E8">
        <w:rPr>
          <w:rFonts w:ascii="仿宋_GB2312" w:eastAsia="仿宋_GB2312" w:hint="eastAsia"/>
          <w:sz w:val="32"/>
          <w:szCs w:val="32"/>
        </w:rPr>
        <w:t>财政部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《会计行业中长期人才发展规划（2010—2020年）》和《舟山市中长期人才发展规划纲要（2010-2020年）》，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为舟山群岛新区建设</w:t>
      </w:r>
      <w:r w:rsidRPr="00EC745A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培养一批实务经验丰富、专业能力突出、熟悉金融及资本运作会计人才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的重要举措。希望有关部门和单位大力支持，对本部门、单位的学员给予必要的支持和鼓励，并保证其参加集中培训的时间。</w:t>
      </w:r>
    </w:p>
    <w:p w:rsidR="008608E8" w:rsidRDefault="008608E8" w:rsidP="008608E8">
      <w:pPr>
        <w:tabs>
          <w:tab w:val="center" w:pos="4337"/>
        </w:tabs>
        <w:spacing w:line="600" w:lineRule="exact"/>
        <w:ind w:firstLine="624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附件：</w:t>
      </w:r>
      <w:r w:rsidRPr="00124917">
        <w:rPr>
          <w:rFonts w:ascii="仿宋_GB2312" w:eastAsia="仿宋_GB2312" w:hint="eastAsia"/>
          <w:sz w:val="32"/>
          <w:szCs w:val="32"/>
        </w:rPr>
        <w:t>舟山市高端会计人才（财务与资本运作）培养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学员名单（按姓名拼音排序）</w:t>
      </w:r>
    </w:p>
    <w:p w:rsidR="008608E8" w:rsidRDefault="008608E8" w:rsidP="008608E8">
      <w:pPr>
        <w:tabs>
          <w:tab w:val="center" w:pos="4337"/>
        </w:tabs>
        <w:spacing w:line="600" w:lineRule="exact"/>
        <w:ind w:firstLine="624"/>
        <w:jc w:val="left"/>
        <w:rPr>
          <w:rFonts w:ascii="仿宋_GB2312" w:eastAsia="仿宋_GB2312"/>
          <w:sz w:val="32"/>
          <w:szCs w:val="32"/>
        </w:rPr>
      </w:pPr>
    </w:p>
    <w:p w:rsidR="008608E8" w:rsidRDefault="008608E8" w:rsidP="008608E8">
      <w:pPr>
        <w:rPr>
          <w:rFonts w:ascii="仿宋_GB2312" w:eastAsia="仿宋_GB2312"/>
          <w:sz w:val="32"/>
          <w:szCs w:val="32"/>
        </w:rPr>
      </w:pPr>
    </w:p>
    <w:p w:rsidR="008608E8" w:rsidRPr="00EC745A" w:rsidRDefault="008608E8" w:rsidP="008608E8">
      <w:pPr>
        <w:jc w:val="center"/>
        <w:rPr>
          <w:rFonts w:ascii="仿宋_GB2312" w:eastAsia="仿宋_GB2312"/>
          <w:sz w:val="32"/>
          <w:szCs w:val="32"/>
        </w:rPr>
      </w:pPr>
      <w:r w:rsidRPr="00EC745A">
        <w:rPr>
          <w:rFonts w:ascii="仿宋_GB2312" w:eastAsia="仿宋_GB2312" w:hint="eastAsia"/>
          <w:sz w:val="32"/>
          <w:szCs w:val="32"/>
        </w:rPr>
        <w:t xml:space="preserve">                           舟山市财政局</w:t>
      </w:r>
    </w:p>
    <w:p w:rsidR="008608E8" w:rsidRDefault="008608E8" w:rsidP="008608E8">
      <w:pPr>
        <w:tabs>
          <w:tab w:val="left" w:pos="7560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年12月9日</w:t>
      </w:r>
    </w:p>
    <w:p w:rsidR="008608E8" w:rsidRDefault="008608E8" w:rsidP="008608E8">
      <w:pPr>
        <w:adjustRightInd w:val="0"/>
        <w:snapToGrid w:val="0"/>
        <w:rPr>
          <w:rFonts w:eastAsia="仿宋_GB2312"/>
          <w:b/>
          <w:bCs/>
          <w:sz w:val="30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eastAsia="仿宋_GB2312" w:hint="eastAsia"/>
          <w:b/>
          <w:bCs/>
          <w:sz w:val="30"/>
        </w:rPr>
        <w:lastRenderedPageBreak/>
        <w:t>附件：</w:t>
      </w:r>
    </w:p>
    <w:p w:rsidR="008608E8" w:rsidRPr="001B008D" w:rsidRDefault="008608E8" w:rsidP="008608E8">
      <w:pPr>
        <w:adjustRightInd w:val="0"/>
        <w:snapToGrid w:val="0"/>
        <w:ind w:rightChars="11" w:right="22"/>
        <w:jc w:val="center"/>
        <w:rPr>
          <w:rFonts w:eastAsia="仿宋_GB2312"/>
          <w:b/>
          <w:bCs/>
          <w:sz w:val="36"/>
          <w:szCs w:val="36"/>
        </w:rPr>
      </w:pPr>
      <w:r w:rsidRPr="001B008D">
        <w:rPr>
          <w:rFonts w:eastAsia="仿宋_GB2312" w:hint="eastAsia"/>
          <w:b/>
          <w:bCs/>
          <w:sz w:val="36"/>
          <w:szCs w:val="36"/>
        </w:rPr>
        <w:t>舟山市高端会计人才（财务与资本运作）培养</w:t>
      </w:r>
    </w:p>
    <w:p w:rsidR="008608E8" w:rsidRDefault="008608E8" w:rsidP="008608E8">
      <w:pPr>
        <w:adjustRightInd w:val="0"/>
        <w:snapToGrid w:val="0"/>
        <w:ind w:rightChars="11" w:right="22"/>
        <w:jc w:val="center"/>
        <w:rPr>
          <w:rFonts w:eastAsia="仿宋_GB2312"/>
          <w:b/>
          <w:bCs/>
          <w:sz w:val="36"/>
          <w:szCs w:val="36"/>
        </w:rPr>
      </w:pPr>
      <w:r w:rsidRPr="001B008D">
        <w:rPr>
          <w:rFonts w:eastAsia="仿宋_GB2312" w:hint="eastAsia"/>
          <w:b/>
          <w:bCs/>
          <w:sz w:val="36"/>
          <w:szCs w:val="36"/>
        </w:rPr>
        <w:t>学员名单（按姓氏拼音排序）</w:t>
      </w:r>
    </w:p>
    <w:p w:rsidR="008608E8" w:rsidRPr="001B008D" w:rsidRDefault="008608E8" w:rsidP="008608E8">
      <w:pPr>
        <w:adjustRightInd w:val="0"/>
        <w:snapToGrid w:val="0"/>
        <w:ind w:rightChars="11" w:right="22"/>
        <w:jc w:val="center"/>
        <w:rPr>
          <w:rFonts w:eastAsia="仿宋_GB2312"/>
          <w:b/>
          <w:bCs/>
          <w:sz w:val="36"/>
          <w:szCs w:val="36"/>
        </w:rPr>
      </w:pPr>
    </w:p>
    <w:tbl>
      <w:tblPr>
        <w:tblW w:w="88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1417"/>
        <w:gridCol w:w="6379"/>
      </w:tblGrid>
      <w:tr w:rsidR="008608E8" w:rsidRPr="000B687F">
        <w:trPr>
          <w:trHeight w:val="417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8608E8" w:rsidRPr="000B687F">
        <w:trPr>
          <w:trHeight w:val="411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安巧立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舟山安达会计师事务所</w:t>
            </w:r>
          </w:p>
        </w:tc>
      </w:tr>
      <w:tr w:rsidR="008608E8" w:rsidRPr="000B687F">
        <w:trPr>
          <w:trHeight w:val="248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曹百超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舟山市财金投资控股有限公司</w:t>
            </w:r>
          </w:p>
        </w:tc>
      </w:tr>
      <w:tr w:rsidR="008608E8" w:rsidRPr="000B687F">
        <w:trPr>
          <w:trHeight w:val="454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岑</w:t>
            </w:r>
            <w:proofErr w:type="gramEnd"/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</w:t>
            </w:r>
            <w:proofErr w:type="gramEnd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荣远洋渔业集团有限公司</w:t>
            </w:r>
          </w:p>
        </w:tc>
      </w:tr>
      <w:tr w:rsidR="008608E8" w:rsidRPr="000B687F">
        <w:trPr>
          <w:trHeight w:val="22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柴晓娜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舟山万邦永跃船舶修造有限公司</w:t>
            </w:r>
          </w:p>
        </w:tc>
      </w:tr>
      <w:tr w:rsidR="008608E8" w:rsidRPr="000B687F">
        <w:trPr>
          <w:trHeight w:val="412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陈邓秀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浙江舟山宝龙房地产开发有限公司</w:t>
            </w:r>
          </w:p>
        </w:tc>
      </w:tr>
      <w:tr w:rsidR="008608E8" w:rsidRPr="000B687F">
        <w:trPr>
          <w:trHeight w:val="41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陈洁莹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浙江舟山旅游股份有限公司</w:t>
            </w:r>
          </w:p>
        </w:tc>
      </w:tr>
      <w:tr w:rsidR="008608E8" w:rsidRPr="000B687F">
        <w:trPr>
          <w:trHeight w:val="41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舟山市定海区财政局</w:t>
            </w:r>
          </w:p>
        </w:tc>
      </w:tr>
      <w:tr w:rsidR="008608E8" w:rsidRPr="000B687F">
        <w:trPr>
          <w:trHeight w:val="353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宁波舟山港舟山港务有限公司</w:t>
            </w:r>
          </w:p>
        </w:tc>
      </w:tr>
      <w:tr w:rsidR="008608E8" w:rsidRPr="000B687F">
        <w:trPr>
          <w:trHeight w:val="133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段进勇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舟山市定海旅游发展集团有限公司</w:t>
            </w:r>
          </w:p>
        </w:tc>
      </w:tr>
      <w:tr w:rsidR="008608E8" w:rsidRPr="000B687F">
        <w:trPr>
          <w:trHeight w:val="32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方海燕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浙江澜海远洋融资租赁有限公司</w:t>
            </w:r>
          </w:p>
        </w:tc>
      </w:tr>
      <w:tr w:rsidR="008608E8" w:rsidRPr="000B687F">
        <w:trPr>
          <w:trHeight w:val="388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费英巧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舟山市财金投资控股有限公司</w:t>
            </w:r>
          </w:p>
        </w:tc>
      </w:tr>
      <w:tr w:rsidR="008608E8" w:rsidRPr="000B687F">
        <w:trPr>
          <w:trHeight w:val="309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舟山市财政局</w:t>
            </w:r>
          </w:p>
        </w:tc>
      </w:tr>
      <w:tr w:rsidR="008608E8" w:rsidRPr="000B687F">
        <w:trPr>
          <w:trHeight w:val="359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顾鲁娜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普陀区民政局</w:t>
            </w:r>
          </w:p>
        </w:tc>
      </w:tr>
      <w:tr w:rsidR="008608E8" w:rsidRPr="000B687F">
        <w:trPr>
          <w:trHeight w:val="267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郭丽丽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宁波舟山港舟山港务有限公司</w:t>
            </w:r>
          </w:p>
        </w:tc>
      </w:tr>
      <w:tr w:rsidR="008608E8" w:rsidRPr="000B687F">
        <w:trPr>
          <w:trHeight w:val="473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郭玲玲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舟山市财政局</w:t>
            </w:r>
          </w:p>
        </w:tc>
      </w:tr>
      <w:tr w:rsidR="008608E8" w:rsidRPr="000B687F">
        <w:trPr>
          <w:trHeight w:val="39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韩吉娜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浙江昌达建设工程有限公司</w:t>
            </w:r>
          </w:p>
        </w:tc>
      </w:tr>
      <w:tr w:rsidR="008608E8" w:rsidRPr="000B687F">
        <w:trPr>
          <w:trHeight w:val="446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舟山海城置业有限公司</w:t>
            </w:r>
          </w:p>
        </w:tc>
      </w:tr>
      <w:tr w:rsidR="008608E8" w:rsidRPr="000B687F">
        <w:trPr>
          <w:trHeight w:val="354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何盛峰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嵊泗县人民政府国有资产监督管理办公室</w:t>
            </w:r>
          </w:p>
        </w:tc>
      </w:tr>
      <w:tr w:rsidR="008608E8" w:rsidRPr="000B687F">
        <w:trPr>
          <w:trHeight w:val="418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洪梦益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浙江舟山定海海洋农村商业银行股份有限公司</w:t>
            </w:r>
          </w:p>
        </w:tc>
      </w:tr>
      <w:tr w:rsidR="008608E8" w:rsidRPr="000B687F">
        <w:trPr>
          <w:trHeight w:val="34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洪艳群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宁波舟山港舟山港务有限公司</w:t>
            </w:r>
          </w:p>
        </w:tc>
      </w:tr>
      <w:tr w:rsidR="008608E8" w:rsidRPr="000B687F">
        <w:trPr>
          <w:trHeight w:val="39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黄光宇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舟山市财金投资控股有限公司</w:t>
            </w:r>
          </w:p>
        </w:tc>
      </w:tr>
      <w:tr w:rsidR="008608E8" w:rsidRPr="000B687F">
        <w:trPr>
          <w:trHeight w:val="44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蒋世儿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舟山海洋综合开发投资有限公司</w:t>
            </w:r>
          </w:p>
        </w:tc>
      </w:tr>
      <w:tr w:rsidR="008608E8" w:rsidRPr="000B687F">
        <w:trPr>
          <w:trHeight w:val="361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李柯蓉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舟山商贸集团有限公司</w:t>
            </w:r>
          </w:p>
        </w:tc>
      </w:tr>
      <w:tr w:rsidR="008608E8" w:rsidRPr="000B687F">
        <w:trPr>
          <w:trHeight w:val="42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林洁妤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舟山市财政局</w:t>
            </w:r>
          </w:p>
        </w:tc>
      </w:tr>
      <w:tr w:rsidR="008608E8" w:rsidRPr="000B687F">
        <w:trPr>
          <w:trHeight w:val="47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佩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舟山安达资产评估有限公司</w:t>
            </w:r>
          </w:p>
        </w:tc>
      </w:tr>
      <w:tr w:rsidR="008608E8" w:rsidRPr="000B687F">
        <w:trPr>
          <w:trHeight w:val="383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刘耀煜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舟山市纪律检查委员会</w:t>
            </w:r>
          </w:p>
        </w:tc>
      </w:tr>
      <w:tr w:rsidR="008608E8" w:rsidRPr="000B687F">
        <w:trPr>
          <w:trHeight w:val="447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刘益梅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浙江省舟山群岛新区金塘管理委员会</w:t>
            </w:r>
          </w:p>
        </w:tc>
      </w:tr>
      <w:tr w:rsidR="008608E8" w:rsidRPr="000B687F">
        <w:trPr>
          <w:trHeight w:val="512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嵊泗县风景旅游投资有限公司</w:t>
            </w:r>
          </w:p>
        </w:tc>
      </w:tr>
      <w:tr w:rsidR="008608E8" w:rsidRPr="000B687F">
        <w:trPr>
          <w:trHeight w:val="406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毛淑芸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舟山市生态环境局</w:t>
            </w:r>
          </w:p>
        </w:tc>
      </w:tr>
      <w:tr w:rsidR="008608E8" w:rsidRPr="000B687F">
        <w:trPr>
          <w:trHeight w:val="456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缪海峥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东港投资发展集团有限公司</w:t>
            </w:r>
          </w:p>
        </w:tc>
      </w:tr>
      <w:tr w:rsidR="008608E8" w:rsidRPr="000B687F">
        <w:trPr>
          <w:trHeight w:val="41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缪臻彦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中共舟山市委直属机关工作委员会</w:t>
            </w:r>
          </w:p>
        </w:tc>
      </w:tr>
      <w:tr w:rsidR="008608E8" w:rsidRPr="000B687F">
        <w:trPr>
          <w:trHeight w:val="493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牛振</w:t>
            </w: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振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舟山市普陀远洋渔业有限公司</w:t>
            </w:r>
          </w:p>
        </w:tc>
      </w:tr>
      <w:tr w:rsidR="008608E8" w:rsidRPr="000B687F">
        <w:trPr>
          <w:trHeight w:val="401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任苏明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浙江海洋力合资本管理有限公司</w:t>
            </w:r>
          </w:p>
        </w:tc>
      </w:tr>
      <w:tr w:rsidR="008608E8" w:rsidRPr="000B687F">
        <w:trPr>
          <w:trHeight w:val="45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戎</w:t>
            </w:r>
            <w:proofErr w:type="gramEnd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宗伟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舟山市定海区住房保障和房产管理中心</w:t>
            </w:r>
          </w:p>
        </w:tc>
      </w:tr>
      <w:tr w:rsidR="008608E8" w:rsidRPr="000B687F">
        <w:trPr>
          <w:trHeight w:val="514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苏少兵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舟山国家远洋渔业基地建设发展集团有限公司</w:t>
            </w:r>
          </w:p>
        </w:tc>
      </w:tr>
      <w:tr w:rsidR="008608E8" w:rsidRPr="000B687F">
        <w:trPr>
          <w:trHeight w:val="407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</w:t>
            </w: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普陀华数广电</w:t>
            </w:r>
            <w:proofErr w:type="gramEnd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网络有限公司</w:t>
            </w:r>
          </w:p>
        </w:tc>
      </w:tr>
      <w:tr w:rsidR="008608E8" w:rsidRPr="000B687F">
        <w:trPr>
          <w:trHeight w:val="471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唐苗娜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舟山市和海沥青混凝土拌合有限公司</w:t>
            </w:r>
          </w:p>
        </w:tc>
      </w:tr>
      <w:tr w:rsidR="008608E8" w:rsidRPr="000B687F">
        <w:trPr>
          <w:trHeight w:val="38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普陀区财政局</w:t>
            </w:r>
          </w:p>
        </w:tc>
      </w:tr>
      <w:tr w:rsidR="008608E8" w:rsidRPr="000B687F">
        <w:trPr>
          <w:trHeight w:val="443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岚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浙江华业塑料机械有限公司</w:t>
            </w:r>
          </w:p>
        </w:tc>
      </w:tr>
      <w:tr w:rsidR="008608E8" w:rsidRPr="000B687F">
        <w:trPr>
          <w:trHeight w:val="508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浙江舟山旅游集团投资开发有限公司</w:t>
            </w:r>
          </w:p>
        </w:tc>
      </w:tr>
      <w:tr w:rsidR="008608E8" w:rsidRPr="000B687F">
        <w:trPr>
          <w:trHeight w:val="402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王万静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浙江宏凯吉科技有限公司</w:t>
            </w:r>
          </w:p>
        </w:tc>
      </w:tr>
      <w:tr w:rsidR="008608E8" w:rsidRPr="000B687F">
        <w:trPr>
          <w:trHeight w:val="31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杨丹丽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</w:t>
            </w: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小干岛商务</w:t>
            </w:r>
            <w:proofErr w:type="gramEnd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区开发建设指挥部</w:t>
            </w:r>
          </w:p>
        </w:tc>
      </w:tr>
      <w:tr w:rsidR="008608E8" w:rsidRPr="000B687F">
        <w:trPr>
          <w:trHeight w:val="388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</w:t>
            </w:r>
            <w:proofErr w:type="gramEnd"/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雄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舟山海洋产业集聚区开发建设（集团）有限公司</w:t>
            </w:r>
          </w:p>
        </w:tc>
      </w:tr>
      <w:tr w:rsidR="008608E8" w:rsidRPr="000B687F">
        <w:trPr>
          <w:trHeight w:val="410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菁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浙江舟山群岛新区普陀山-朱家尖管理委员会</w:t>
            </w:r>
          </w:p>
        </w:tc>
      </w:tr>
      <w:tr w:rsidR="008608E8" w:rsidRPr="000B687F">
        <w:trPr>
          <w:trHeight w:val="41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张明锋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华泰证券舟山解放东路营业部</w:t>
            </w:r>
          </w:p>
        </w:tc>
      </w:tr>
      <w:tr w:rsidR="008608E8" w:rsidRPr="000B687F">
        <w:trPr>
          <w:trHeight w:val="337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舟山港兴港海运有限公司</w:t>
            </w:r>
          </w:p>
        </w:tc>
      </w:tr>
      <w:tr w:rsidR="008608E8" w:rsidRPr="000B687F">
        <w:trPr>
          <w:trHeight w:val="387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舟山商贸集团有限公司</w:t>
            </w:r>
          </w:p>
        </w:tc>
      </w:tr>
      <w:tr w:rsidR="008608E8" w:rsidRPr="000B687F">
        <w:trPr>
          <w:trHeight w:val="295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朱静儿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舟山市定海区国有资产经营有限公司</w:t>
            </w:r>
          </w:p>
        </w:tc>
      </w:tr>
      <w:tr w:rsidR="008608E8" w:rsidRPr="000B687F">
        <w:trPr>
          <w:trHeight w:val="231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朱晓桃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浙江卧龙矿业有限公司</w:t>
            </w:r>
          </w:p>
        </w:tc>
      </w:tr>
      <w:tr w:rsidR="008608E8" w:rsidRPr="000B687F">
        <w:trPr>
          <w:trHeight w:val="421"/>
        </w:trPr>
        <w:tc>
          <w:tcPr>
            <w:tcW w:w="1006" w:type="dxa"/>
            <w:vAlign w:val="center"/>
          </w:tcPr>
          <w:p w:rsidR="008608E8" w:rsidRPr="001B008D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B008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</w:t>
            </w:r>
            <w:proofErr w:type="gramEnd"/>
            <w:r w:rsidR="00E479C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08E8" w:rsidRPr="000B687F" w:rsidRDefault="008608E8" w:rsidP="00FF722A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687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舟山海星轮船有限公司</w:t>
            </w:r>
          </w:p>
        </w:tc>
      </w:tr>
    </w:tbl>
    <w:p w:rsidR="008608E8" w:rsidRDefault="008608E8">
      <w:pPr>
        <w:rPr>
          <w:rFonts w:ascii="仿宋_GB2312" w:eastAsia="仿宋_GB2312"/>
          <w:sz w:val="30"/>
        </w:rPr>
      </w:pPr>
    </w:p>
    <w:p w:rsidR="008608E8" w:rsidRDefault="008608E8">
      <w:pPr>
        <w:rPr>
          <w:rFonts w:ascii="仿宋_GB2312" w:eastAsia="仿宋_GB2312" w:hint="eastAsia"/>
          <w:sz w:val="30"/>
        </w:rPr>
      </w:pPr>
    </w:p>
    <w:p w:rsidR="00FD4BD6" w:rsidRDefault="00FD4BD6">
      <w:pPr>
        <w:rPr>
          <w:rFonts w:ascii="仿宋_GB2312" w:eastAsia="仿宋_GB2312" w:hint="eastAsia"/>
          <w:sz w:val="30"/>
        </w:rPr>
      </w:pPr>
    </w:p>
    <w:p w:rsidR="00FD4BD6" w:rsidRDefault="00FD4BD6">
      <w:pPr>
        <w:rPr>
          <w:rFonts w:ascii="仿宋_GB2312" w:eastAsia="仿宋_GB2312"/>
          <w:sz w:val="30"/>
        </w:rPr>
      </w:pPr>
    </w:p>
    <w:p w:rsidR="00441ECE" w:rsidRDefault="00441ECE">
      <w:pPr>
        <w:rPr>
          <w:rFonts w:ascii="仿宋_GB2312" w:eastAsia="仿宋_GB2312"/>
          <w:sz w:val="30"/>
        </w:rPr>
      </w:pPr>
    </w:p>
    <w:p w:rsidR="005D41B9" w:rsidRPr="00785D15" w:rsidRDefault="005D41B9" w:rsidP="00635588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</w:rPr>
        <w:t xml:space="preserve"> </w:t>
      </w:r>
      <w:r w:rsidRPr="00785D15">
        <w:rPr>
          <w:rFonts w:ascii="仿宋_GB2312" w:eastAsia="仿宋_GB2312" w:hint="eastAsia"/>
          <w:sz w:val="28"/>
          <w:szCs w:val="28"/>
        </w:rPr>
        <w:t xml:space="preserve"> 抄送：</w:t>
      </w:r>
      <w:bookmarkStart w:id="4" w:name="csmb"/>
      <w:r w:rsidR="008608E8" w:rsidRPr="00D60033">
        <w:rPr>
          <w:rFonts w:ascii="仿宋_GB2312" w:eastAsia="仿宋_GB2312" w:hint="eastAsia"/>
          <w:w w:val="88"/>
          <w:sz w:val="28"/>
          <w:szCs w:val="28"/>
        </w:rPr>
        <w:t>中共舟山市委组织部、舟山市人力资源和社会保障局、上海国家会计学院</w:t>
      </w:r>
      <w:bookmarkEnd w:id="4"/>
    </w:p>
    <w:p w:rsidR="005D41B9" w:rsidRPr="008608E8" w:rsidRDefault="005D41B9" w:rsidP="008608E8">
      <w:pPr>
        <w:keepNext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</w:rPr>
        <w:t xml:space="preserve"> </w:t>
      </w:r>
      <w:r w:rsidRPr="00CE54F5">
        <w:rPr>
          <w:rFonts w:ascii="仿宋_GB2312" w:eastAsia="仿宋_GB2312" w:hint="eastAsia"/>
          <w:sz w:val="28"/>
          <w:szCs w:val="28"/>
        </w:rPr>
        <w:t xml:space="preserve"> </w:t>
      </w:r>
      <w:bookmarkStart w:id="5" w:name="yinfadanwei"/>
      <w:r w:rsidR="000970C3" w:rsidRPr="00CE54F5">
        <w:rPr>
          <w:rFonts w:ascii="仿宋_GB2312" w:eastAsia="仿宋_GB2312" w:hint="eastAsia"/>
          <w:sz w:val="28"/>
          <w:szCs w:val="28"/>
        </w:rPr>
        <w:t>舟山市财政局</w:t>
      </w:r>
      <w:bookmarkEnd w:id="5"/>
      <w:r w:rsidR="00D60033">
        <w:rPr>
          <w:rFonts w:ascii="仿宋_GB2312" w:eastAsia="仿宋_GB2312" w:hint="eastAsia"/>
          <w:sz w:val="28"/>
          <w:szCs w:val="28"/>
        </w:rPr>
        <w:t>办公室                       2019年12月10日</w:t>
      </w:r>
      <w:r w:rsidR="00D872BC" w:rsidRPr="00CE54F5">
        <w:rPr>
          <w:rFonts w:ascii="仿宋_GB2312" w:eastAsia="仿宋_GB2312" w:hint="eastAsia"/>
          <w:sz w:val="28"/>
          <w:szCs w:val="28"/>
        </w:rPr>
        <w:t>印发</w:t>
      </w:r>
    </w:p>
    <w:sectPr w:rsidR="005D41B9" w:rsidRPr="008608E8" w:rsidSect="00FD4BD6">
      <w:footerReference w:type="even" r:id="rId6"/>
      <w:footerReference w:type="default" r:id="rId7"/>
      <w:pgSz w:w="11906" w:h="16838" w:code="9"/>
      <w:pgMar w:top="2127" w:right="1474" w:bottom="1928" w:left="1588" w:header="851" w:footer="992" w:gutter="0"/>
      <w:cols w:space="425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0A" w:rsidRDefault="001E360A">
      <w:r>
        <w:separator/>
      </w:r>
    </w:p>
  </w:endnote>
  <w:endnote w:type="continuationSeparator" w:id="0">
    <w:p w:rsidR="001E360A" w:rsidRDefault="001E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1F453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E54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4F5" w:rsidRDefault="00CE54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F5" w:rsidRDefault="00CE54F5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1F4531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1F4531">
      <w:rPr>
        <w:rStyle w:val="a4"/>
        <w:sz w:val="28"/>
      </w:rPr>
      <w:fldChar w:fldCharType="separate"/>
    </w:r>
    <w:r w:rsidR="00FD4BD6">
      <w:rPr>
        <w:rStyle w:val="a4"/>
        <w:noProof/>
        <w:sz w:val="28"/>
      </w:rPr>
      <w:t>1</w:t>
    </w:r>
    <w:r w:rsidR="001F4531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>—</w:t>
    </w:r>
  </w:p>
  <w:p w:rsidR="00CE54F5" w:rsidRDefault="00CE54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0A" w:rsidRDefault="001E360A">
      <w:r>
        <w:separator/>
      </w:r>
    </w:p>
  </w:footnote>
  <w:footnote w:type="continuationSeparator" w:id="0">
    <w:p w:rsidR="001E360A" w:rsidRDefault="001E3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activeWritingStyle w:appName="MSWord" w:lang="en-US" w:vendorID="64" w:dllVersion="131077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cceptRevisions" w:val="false"/>
    <w:docVar w:name="BookNames" w:val="zhutici;zsbm;csmb;filename;fwzh;jinjicd;miji;yinfadanwei;yfdate;dayinfs;SignDate;qianfaren"/>
    <w:docVar w:name="CurUserName" w:val="沈琪芳"/>
    <w:docVar w:name="haha" w:val="100"/>
    <w:docVar w:name="NewInfo" w:val="&amp;;&amp;各县（区）财政局、各有关单位&amp;;&amp;中共舟山市委组织部、舟山市人力资源和社会保障局、上海国家会计学院&amp;;&amp;关于公布舟山市高端会计人才（财务与资本运作）培养学员名单的通知&amp;;&amp;舟财会〔2019〕12号&amp;;&amp;&amp;;&amp;&amp;;&amp;舟山市财政局&amp;;&amp;&amp;;&amp;&amp;;&amp;&amp;;&amp;江立安"/>
    <w:docVar w:name="TitleStr" w:val="舟山市财政局文件"/>
    <w:docVar w:name="TrackMark" w:val="1"/>
  </w:docVars>
  <w:rsids>
    <w:rsidRoot w:val="003F5362"/>
    <w:rsid w:val="000260BA"/>
    <w:rsid w:val="000970C3"/>
    <w:rsid w:val="000D654F"/>
    <w:rsid w:val="00122AAF"/>
    <w:rsid w:val="00131F29"/>
    <w:rsid w:val="00137823"/>
    <w:rsid w:val="00162B18"/>
    <w:rsid w:val="00197267"/>
    <w:rsid w:val="001B4D98"/>
    <w:rsid w:val="001D2814"/>
    <w:rsid w:val="001E018D"/>
    <w:rsid w:val="001E3554"/>
    <w:rsid w:val="001E360A"/>
    <w:rsid w:val="001E39F0"/>
    <w:rsid w:val="001F08D1"/>
    <w:rsid w:val="001F4531"/>
    <w:rsid w:val="00295092"/>
    <w:rsid w:val="002C7BB3"/>
    <w:rsid w:val="002E5B94"/>
    <w:rsid w:val="00317521"/>
    <w:rsid w:val="00323B99"/>
    <w:rsid w:val="0033056E"/>
    <w:rsid w:val="00330EEE"/>
    <w:rsid w:val="003412DE"/>
    <w:rsid w:val="003624D7"/>
    <w:rsid w:val="00397CF9"/>
    <w:rsid w:val="003B14BA"/>
    <w:rsid w:val="003B1E0B"/>
    <w:rsid w:val="003B654A"/>
    <w:rsid w:val="003D1F31"/>
    <w:rsid w:val="003F5362"/>
    <w:rsid w:val="003F6E1B"/>
    <w:rsid w:val="0041120C"/>
    <w:rsid w:val="00427B1B"/>
    <w:rsid w:val="00431360"/>
    <w:rsid w:val="00441ECE"/>
    <w:rsid w:val="00443454"/>
    <w:rsid w:val="004A0D13"/>
    <w:rsid w:val="004A1A23"/>
    <w:rsid w:val="004C4931"/>
    <w:rsid w:val="004E22D2"/>
    <w:rsid w:val="004F151B"/>
    <w:rsid w:val="005057D1"/>
    <w:rsid w:val="005232E5"/>
    <w:rsid w:val="005509A1"/>
    <w:rsid w:val="0057039F"/>
    <w:rsid w:val="005A5F2F"/>
    <w:rsid w:val="005B12FD"/>
    <w:rsid w:val="005B738C"/>
    <w:rsid w:val="005C01FE"/>
    <w:rsid w:val="005D3725"/>
    <w:rsid w:val="005D41B9"/>
    <w:rsid w:val="005D7C90"/>
    <w:rsid w:val="00623D1B"/>
    <w:rsid w:val="00635588"/>
    <w:rsid w:val="00656AC8"/>
    <w:rsid w:val="0066624C"/>
    <w:rsid w:val="00674B20"/>
    <w:rsid w:val="006A480E"/>
    <w:rsid w:val="006A6322"/>
    <w:rsid w:val="006B4A05"/>
    <w:rsid w:val="006B6E67"/>
    <w:rsid w:val="006F7B9A"/>
    <w:rsid w:val="00706AE6"/>
    <w:rsid w:val="00742DAB"/>
    <w:rsid w:val="007514F3"/>
    <w:rsid w:val="00785D15"/>
    <w:rsid w:val="00787700"/>
    <w:rsid w:val="007A3332"/>
    <w:rsid w:val="007C08FF"/>
    <w:rsid w:val="007F4C5B"/>
    <w:rsid w:val="008030ED"/>
    <w:rsid w:val="00823223"/>
    <w:rsid w:val="00824443"/>
    <w:rsid w:val="008608E8"/>
    <w:rsid w:val="008960D2"/>
    <w:rsid w:val="008A2108"/>
    <w:rsid w:val="008C7141"/>
    <w:rsid w:val="008D44B4"/>
    <w:rsid w:val="008F205C"/>
    <w:rsid w:val="008F742F"/>
    <w:rsid w:val="0094139D"/>
    <w:rsid w:val="0099556C"/>
    <w:rsid w:val="009A50DC"/>
    <w:rsid w:val="009B0C10"/>
    <w:rsid w:val="009D3892"/>
    <w:rsid w:val="00A03B29"/>
    <w:rsid w:val="00A36574"/>
    <w:rsid w:val="00A50A17"/>
    <w:rsid w:val="00A709A7"/>
    <w:rsid w:val="00A92739"/>
    <w:rsid w:val="00AA6B9F"/>
    <w:rsid w:val="00B11DF3"/>
    <w:rsid w:val="00B33684"/>
    <w:rsid w:val="00B40D3B"/>
    <w:rsid w:val="00B57EF9"/>
    <w:rsid w:val="00BC22F6"/>
    <w:rsid w:val="00C06F07"/>
    <w:rsid w:val="00CA51C0"/>
    <w:rsid w:val="00CC54A9"/>
    <w:rsid w:val="00CD073C"/>
    <w:rsid w:val="00CE54F5"/>
    <w:rsid w:val="00D0373E"/>
    <w:rsid w:val="00D60033"/>
    <w:rsid w:val="00D872BC"/>
    <w:rsid w:val="00D931E6"/>
    <w:rsid w:val="00D94BF7"/>
    <w:rsid w:val="00D96DC0"/>
    <w:rsid w:val="00DB70C7"/>
    <w:rsid w:val="00DE4DC1"/>
    <w:rsid w:val="00DF6C45"/>
    <w:rsid w:val="00DF711B"/>
    <w:rsid w:val="00E02AEC"/>
    <w:rsid w:val="00E479C7"/>
    <w:rsid w:val="00E55F83"/>
    <w:rsid w:val="00E62839"/>
    <w:rsid w:val="00EA21B0"/>
    <w:rsid w:val="00EE228A"/>
    <w:rsid w:val="00F13D9F"/>
    <w:rsid w:val="00F3047F"/>
    <w:rsid w:val="00F47F72"/>
    <w:rsid w:val="00F6577B"/>
    <w:rsid w:val="00F65852"/>
    <w:rsid w:val="00F756AA"/>
    <w:rsid w:val="00FB4D66"/>
    <w:rsid w:val="00FC2869"/>
    <w:rsid w:val="00FD4BD6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4531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a4">
    <w:name w:val="page number"/>
    <w:basedOn w:val="a0"/>
    <w:rsid w:val="001F4531"/>
  </w:style>
  <w:style w:type="paragraph" w:customStyle="1" w:styleId="f1">
    <w:name w:val="f1"/>
    <w:basedOn w:val="a"/>
    <w:rsid w:val="001F4531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5">
    <w:name w:val="header"/>
    <w:basedOn w:val="a"/>
    <w:rsid w:val="003B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D60033"/>
    <w:rPr>
      <w:sz w:val="18"/>
      <w:szCs w:val="18"/>
    </w:rPr>
  </w:style>
  <w:style w:type="character" w:customStyle="1" w:styleId="Char">
    <w:name w:val="批注框文本 Char"/>
    <w:basedOn w:val="a0"/>
    <w:link w:val="a6"/>
    <w:rsid w:val="00D60033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FD4BD6"/>
    <w:pPr>
      <w:ind w:leftChars="2500" w:left="100"/>
    </w:pPr>
  </w:style>
  <w:style w:type="character" w:customStyle="1" w:styleId="Char0">
    <w:name w:val="日期 Char"/>
    <w:basedOn w:val="a0"/>
    <w:link w:val="a7"/>
    <w:rsid w:val="00FD4BD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1371</Words>
  <Characters>449</Characters>
  <Application>Microsoft Office Word</Application>
  <DocSecurity>0</DocSecurity>
  <Lines>3</Lines>
  <Paragraphs>3</Paragraphs>
  <ScaleCrop>false</ScaleCrop>
  <Company>青鸟杭办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黄旭明</dc:creator>
  <cp:lastModifiedBy>shenqf</cp:lastModifiedBy>
  <cp:revision>3</cp:revision>
  <cp:lastPrinted>2019-12-10T02:34:00Z</cp:lastPrinted>
  <dcterms:created xsi:type="dcterms:W3CDTF">2019-12-10T02:15:00Z</dcterms:created>
  <dcterms:modified xsi:type="dcterms:W3CDTF">2019-12-10T02:37:00Z</dcterms:modified>
</cp:coreProperties>
</file>